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D0" w:rsidRPr="00B87C2C" w:rsidRDefault="002702D0" w:rsidP="002702D0">
      <w:pPr>
        <w:jc w:val="right"/>
      </w:pPr>
      <w:r w:rsidRPr="00B87C2C">
        <w:t xml:space="preserve">ПРИЛОЖЕНИЕ </w:t>
      </w:r>
      <w:r>
        <w:t>4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22.12.2022 г.</w:t>
      </w:r>
      <w:r w:rsidRPr="00B87C2C">
        <w:t xml:space="preserve"> № </w:t>
      </w:r>
      <w:r>
        <w:t>25/1</w:t>
      </w:r>
    </w:p>
    <w:p w:rsidR="002702D0" w:rsidRPr="00B87C2C" w:rsidRDefault="002702D0" w:rsidP="002702D0">
      <w:pPr>
        <w:jc w:val="right"/>
      </w:pPr>
    </w:p>
    <w:p w:rsidR="002702D0" w:rsidRDefault="002702D0" w:rsidP="002702D0">
      <w:pPr>
        <w:jc w:val="right"/>
      </w:pPr>
    </w:p>
    <w:p w:rsidR="002702D0" w:rsidRDefault="002702D0" w:rsidP="002702D0">
      <w:pPr>
        <w:jc w:val="center"/>
        <w:rPr>
          <w:b/>
        </w:rPr>
      </w:pPr>
      <w:r w:rsidRPr="00467A7B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</w:t>
      </w:r>
      <w:r>
        <w:rPr>
          <w:b/>
        </w:rPr>
        <w:t>, разделам и подразделам</w:t>
      </w:r>
      <w:r w:rsidRPr="00467A7B">
        <w:rPr>
          <w:b/>
        </w:rPr>
        <w:t xml:space="preserve"> классификации расходов бюджетов на 2023 год</w:t>
      </w:r>
    </w:p>
    <w:p w:rsidR="002702D0" w:rsidRDefault="002702D0" w:rsidP="002702D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1639"/>
        <w:gridCol w:w="1188"/>
        <w:gridCol w:w="942"/>
        <w:gridCol w:w="1244"/>
        <w:gridCol w:w="1374"/>
      </w:tblGrid>
      <w:tr w:rsidR="002702D0" w:rsidRPr="00E57E7A" w:rsidTr="00CF62BE">
        <w:trPr>
          <w:trHeight w:val="276"/>
        </w:trPr>
        <w:tc>
          <w:tcPr>
            <w:tcW w:w="1644" w:type="pct"/>
            <w:vMerge w:val="restar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Целевая статья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Группа вида расходов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Раздел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ind w:left="-113" w:right="-113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Подраздел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ind w:left="-113" w:right="-113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Сумма</w:t>
            </w:r>
            <w:r w:rsidRPr="00E57E7A">
              <w:rPr>
                <w:b/>
                <w:bCs/>
                <w:kern w:val="0"/>
                <w:lang w:eastAsia="ru-RU"/>
              </w:rPr>
              <w:br/>
              <w:t>(тыс. рублей)</w:t>
            </w:r>
          </w:p>
        </w:tc>
      </w:tr>
      <w:tr w:rsidR="002702D0" w:rsidRPr="00E57E7A" w:rsidTr="00CF62BE">
        <w:trPr>
          <w:trHeight w:val="276"/>
        </w:trPr>
        <w:tc>
          <w:tcPr>
            <w:tcW w:w="1644" w:type="pct"/>
            <w:vMerge/>
            <w:vAlign w:val="center"/>
            <w:hideMark/>
          </w:tcPr>
          <w:p w:rsidR="002702D0" w:rsidRPr="00E57E7A" w:rsidRDefault="002702D0" w:rsidP="00CF62BE">
            <w:pPr>
              <w:suppressAutoHyphens w:val="0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2702D0" w:rsidRPr="00E57E7A" w:rsidRDefault="002702D0" w:rsidP="00CF62BE">
            <w:pPr>
              <w:suppressAutoHyphens w:val="0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2702D0" w:rsidRPr="00E57E7A" w:rsidRDefault="002702D0" w:rsidP="00CF62BE">
            <w:pPr>
              <w:suppressAutoHyphens w:val="0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2702D0" w:rsidRPr="00E57E7A" w:rsidRDefault="002702D0" w:rsidP="00CF62BE">
            <w:pPr>
              <w:suppressAutoHyphens w:val="0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591" w:type="pct"/>
            <w:vMerge/>
            <w:vAlign w:val="center"/>
            <w:hideMark/>
          </w:tcPr>
          <w:p w:rsidR="002702D0" w:rsidRPr="00E57E7A" w:rsidRDefault="002702D0" w:rsidP="00CF62BE">
            <w:pPr>
              <w:suppressAutoHyphens w:val="0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2702D0" w:rsidRPr="00E57E7A" w:rsidRDefault="002702D0" w:rsidP="00CF62BE">
            <w:pPr>
              <w:suppressAutoHyphens w:val="0"/>
              <w:rPr>
                <w:b/>
                <w:bCs/>
                <w:kern w:val="0"/>
                <w:lang w:eastAsia="ru-RU"/>
              </w:rPr>
            </w:pP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1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4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5</w:t>
            </w:r>
          </w:p>
        </w:tc>
        <w:tc>
          <w:tcPr>
            <w:tcW w:w="796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E57E7A">
              <w:rPr>
                <w:b/>
                <w:bCs/>
                <w:kern w:val="0"/>
                <w:lang w:eastAsia="ru-RU"/>
              </w:rPr>
              <w:t>6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10 0 00 00000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115 297,3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10 0 01 00000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52 364,5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01 Л2043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43 678,9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01 Л2043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7 478,6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(Иные бюджетные ассигнования)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01 Л2043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Опубликование нормативных правовых актов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01 Л3073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1 197,0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Обеспечение осуществления населением местного самоуправления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10 0 02 00000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967,1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Обеспечение деятельности комитетов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02 Л3023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25,0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Обеспечение деятельности комитетов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02 Л3023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942,1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Организация благоустройства территории района и обеспечение жизнедеятельности территории района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10 0 03 00000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54 298,3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Обеспечение деятельности подведомственных учреждений в органах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03 Л2053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12 857,1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Обеспечение деятельности подведомственных учреждений в органах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03 Л2053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2 334,0</w:t>
            </w:r>
          </w:p>
        </w:tc>
      </w:tr>
    </w:tbl>
    <w:p w:rsidR="002702D0" w:rsidRDefault="002702D0" w:rsidP="002702D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639"/>
        <w:gridCol w:w="1153"/>
        <w:gridCol w:w="912"/>
        <w:gridCol w:w="1097"/>
        <w:gridCol w:w="1480"/>
      </w:tblGrid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03 Л2053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10,3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Благоустройство территории внутригородского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03 Л3033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39 096,9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Организационно-воспитательная работа с детьми и молодежью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10 0 04 00000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550,0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04 Л3043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07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550,0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 xml:space="preserve">Организация и проведение культурно-массовых мероприятий для различных групп населения 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10 0 05 00000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6 144,8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05 Л3053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6 144,8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 xml:space="preserve">Организация и проведение спортивно-массовых мероприятий для различных групп населения 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10 0 06 00000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698,0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Мероприятия в области спорта 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06 Л3063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598,0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Мероприятия в области спорта и физической культуры (Социальное обеспечение и иные выплаты населению)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06 Л3063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100,0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10 0 07 00000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11,0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 xml:space="preserve">Не указано (Закупка товаров, работ и услуг для обеспечения </w:t>
            </w:r>
            <w:r w:rsidRPr="00E57E7A">
              <w:rPr>
                <w:kern w:val="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10 0 07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11,0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10 0 08 00000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241,1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08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35,0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Не указано (Социальное обеспечение и иные выплаты населению)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08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206,1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Содействие уполномоченным органам в профилактике терроризма и экстремизма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10 0 09 00000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6,0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09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6,0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Содействие уполномоченным органам в предупреждении чрезвычайных ситуаций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10 0 10 00000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16,5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 0 10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09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16,5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20 0 00 00000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1 095,5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20 0 01 00000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131,3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 0 01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04</w:t>
            </w:r>
          </w:p>
        </w:tc>
        <w:tc>
          <w:tcPr>
            <w:tcW w:w="796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131,3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20 0 02 00000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86,5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 xml:space="preserve">Не указано (Закупка товаров, работ и услуг для обеспечения </w:t>
            </w:r>
            <w:r w:rsidRPr="00E57E7A">
              <w:rPr>
                <w:kern w:val="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20 0 02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8,8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 0 02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77,7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 xml:space="preserve">Организация выплаты пенсий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20 0 03 00000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877,7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Не указано (Социальное обеспечение и иные выплаты населению)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 0 03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877,7</w:t>
            </w:r>
          </w:p>
        </w:tc>
      </w:tr>
      <w:tr w:rsidR="002702D0" w:rsidRPr="00E57E7A" w:rsidTr="00CF62BE">
        <w:tc>
          <w:tcPr>
            <w:tcW w:w="1644" w:type="pct"/>
            <w:shd w:val="clear" w:color="000000" w:fill="FFFFFF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30 0 F2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50 805,6</w:t>
            </w:r>
          </w:p>
        </w:tc>
      </w:tr>
      <w:tr w:rsidR="002702D0" w:rsidRPr="00E57E7A" w:rsidTr="00CF62BE">
        <w:tc>
          <w:tcPr>
            <w:tcW w:w="1644" w:type="pct"/>
            <w:shd w:val="clear" w:color="000000" w:fill="FFFFFF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Расходы на реализацию приоритетного проекта "Формирование комфортной городской среды"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30 0 F2 55553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50 805,6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40 0 00 00000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23,9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40 0 00 Л4001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9,6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40 0 00 Л4001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14,3</w:t>
            </w:r>
          </w:p>
        </w:tc>
      </w:tr>
    </w:tbl>
    <w:p w:rsidR="002702D0" w:rsidRDefault="002702D0" w:rsidP="002702D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639"/>
        <w:gridCol w:w="1153"/>
        <w:gridCol w:w="912"/>
        <w:gridCol w:w="1097"/>
        <w:gridCol w:w="1480"/>
      </w:tblGrid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01 0 00 00000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8 875,3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 0 00 Л2033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3 489,9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 0 00 Л2113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2 050,3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 xml:space="preserve">Финансирование расходов на содержание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57E7A">
              <w:rPr>
                <w:kern w:val="0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01 0 00 Л2043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3 335,1</w:t>
            </w:r>
          </w:p>
        </w:tc>
      </w:tr>
    </w:tbl>
    <w:p w:rsidR="002702D0" w:rsidRDefault="002702D0" w:rsidP="002702D0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639"/>
        <w:gridCol w:w="1153"/>
        <w:gridCol w:w="912"/>
        <w:gridCol w:w="1097"/>
        <w:gridCol w:w="1480"/>
      </w:tblGrid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lastRenderedPageBreak/>
              <w:t>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02 0 00 00000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859,8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02 0 00 Л2043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859,8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08 0 00 00000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160,9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Не указано (Иные бюджетные ассигнования)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08 0 00 Л9993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800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50,0</w:t>
            </w:r>
          </w:p>
        </w:tc>
      </w:tr>
      <w:tr w:rsidR="002702D0" w:rsidRPr="00E57E7A" w:rsidTr="00CF62BE">
        <w:tc>
          <w:tcPr>
            <w:tcW w:w="1644" w:type="pct"/>
            <w:shd w:val="clear" w:color="auto" w:fill="auto"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Расходы на иные бюджетные ассигнования по непрограммному направлению расходов. Выполнение других обязательств государства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08 0 00 Л9233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01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110,9</w:t>
            </w:r>
          </w:p>
        </w:tc>
      </w:tr>
      <w:tr w:rsidR="002702D0" w:rsidRPr="00E57E7A" w:rsidTr="00CF62BE">
        <w:tc>
          <w:tcPr>
            <w:tcW w:w="4204" w:type="pct"/>
            <w:gridSpan w:val="5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Всего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2702D0" w:rsidRPr="00E57E7A" w:rsidRDefault="002702D0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E57E7A">
              <w:rPr>
                <w:kern w:val="0"/>
                <w:lang w:eastAsia="ru-RU"/>
              </w:rPr>
              <w:t>177 118,3</w:t>
            </w:r>
          </w:p>
        </w:tc>
      </w:tr>
    </w:tbl>
    <w:p w:rsidR="002702D0" w:rsidRDefault="002702D0" w:rsidP="002702D0">
      <w:pPr>
        <w:jc w:val="both"/>
      </w:pPr>
    </w:p>
    <w:p w:rsidR="002702D0" w:rsidRDefault="002702D0" w:rsidP="002702D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02D0" w:rsidTr="00CF62BE">
        <w:tc>
          <w:tcPr>
            <w:tcW w:w="4672" w:type="dxa"/>
            <w:shd w:val="clear" w:color="auto" w:fill="auto"/>
          </w:tcPr>
          <w:p w:rsidR="002702D0" w:rsidRDefault="002702D0" w:rsidP="00CF62BE">
            <w:pPr>
              <w:ind w:left="-85"/>
            </w:pPr>
            <w:r>
              <w:t>Председатель Совета депутатов</w:t>
            </w:r>
            <w: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2702D0" w:rsidRPr="00FE6AB2" w:rsidRDefault="002702D0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В. Рябенко</w:t>
            </w:r>
          </w:p>
        </w:tc>
      </w:tr>
    </w:tbl>
    <w:p w:rsidR="002702D0" w:rsidRDefault="002702D0" w:rsidP="002702D0">
      <w:pPr>
        <w:jc w:val="both"/>
      </w:pPr>
    </w:p>
    <w:p w:rsidR="002702D0" w:rsidRDefault="002702D0" w:rsidP="002702D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02D0" w:rsidTr="00CF62BE">
        <w:tc>
          <w:tcPr>
            <w:tcW w:w="4672" w:type="dxa"/>
            <w:shd w:val="clear" w:color="auto" w:fill="auto"/>
          </w:tcPr>
          <w:p w:rsidR="002702D0" w:rsidRDefault="002702D0" w:rsidP="00CF62BE">
            <w:pPr>
              <w:ind w:left="-85"/>
            </w:pPr>
            <w:r>
              <w:t>Глава Ленинского района</w:t>
            </w:r>
            <w: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2702D0" w:rsidRPr="00FE6AB2" w:rsidRDefault="002702D0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Е. Орел</w:t>
            </w:r>
          </w:p>
        </w:tc>
      </w:tr>
    </w:tbl>
    <w:p w:rsidR="005323E3" w:rsidRDefault="002702D0">
      <w:bookmarkStart w:id="0" w:name="_GoBack"/>
      <w:bookmarkEnd w:id="0"/>
    </w:p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40"/>
    <w:rsid w:val="002702D0"/>
    <w:rsid w:val="008C0D40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7464"/>
  <w15:chartTrackingRefBased/>
  <w15:docId w15:val="{0572D6CD-80E9-42F9-A8EF-85B60EE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2023-01-30T06:48:00Z</dcterms:created>
  <dcterms:modified xsi:type="dcterms:W3CDTF">2023-01-30T06:49:00Z</dcterms:modified>
</cp:coreProperties>
</file>